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на 19 апреля 2021 года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18.04.2021 11:04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на 19 апреля 2021 года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 с 18 час. 18.04.2021 г. до 18 час. 19.04.2021 г.</w:t>
            </w:r>
            <w:br/>
            <w:r>
              <w:rPr/>
              <w:t xml:space="preserve"> </w:t>
            </w:r>
            <w:br/>
            <w:r>
              <w:rPr/>
              <w:t xml:space="preserve"> Переменная облачность, местами кратковременный дождь, днем гроза. Ветер восточный 5-10 м/с. Температура воздуха ночью +4…+9°C, днем +14…+19°C, в горах местами до +7…+12°C.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ОПАСНЫЕ ЯВЛЕНИЯ: В горах Карачаево-Черкесской Республики слабая лавиноопасность.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1.2.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возможны небольшие колебания уровней воды, в основном останутся далекими от критических отметок.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2.Природные и природно-техногенные ЧС прогнозируются: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(0,5) возникновения чрезвычайных ситуаций и происшествий, связанных с повреждением в горных и предгорных районах: автомобильных дорог федерального и местного значения, канатных дорог, строений, линий связи и электропередач; травматизмом туристов вне горнолыжных трасс, спортсменов в районах схода снежных лавин </w:t>
            </w:r>
            <w:r>
              <w:rPr>
                <w:b w:val="1"/>
                <w:bCs w:val="1"/>
              </w:rPr>
              <w:t xml:space="preserve">(Источник ЧС – сход снежных лавин).</w:t>
            </w:r>
            <w:br/>
            <w:r>
              <w:rPr/>
              <w:t xml:space="preserve"> </w:t>
            </w:r>
            <w:br/>
            <w:r>
              <w:rPr/>
              <w:t xml:space="preserve"> - существует вероятность (0,4) возникновения чрезвычайных ситуаций (происшествий) не выше муниципального характера, связанных с увеличением количества ДТП, пробок, заторов на трассах федерального и местного значения, нарушениями в работе транспорта, автодорожных служб, осложнением условий проведения аварийно-спасательных и аварийно-восстановительных работ, нарушениями в работе систем жизнеобеспечения </w:t>
            </w:r>
            <w:r>
              <w:rPr>
                <w:b w:val="1"/>
                <w:bCs w:val="1"/>
              </w:rPr>
              <w:t xml:space="preserve">(источник ЧС –осадки в виде дождя).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2.1. Техногенные ЧС:</w:t>
            </w:r>
            <w:r>
              <w:rPr/>
              <w:t xml:space="preserve"> техногенные чрезвычайные ситуации выше локального уровня не прогнозируются. Сохраняется вероятность возникновения техногенных чрезвычайных ситуаций и происшествий, связанных с увеличением количества дорожно-транспортных происшествий, аварий на ж/д и авиационном транспорте; перевозкой опасных грузов (нефтепродуктов, АХОВ) </w:t>
            </w:r>
            <w:r>
              <w:rPr>
                <w:b w:val="1"/>
                <w:bCs w:val="1"/>
              </w:rPr>
              <w:t xml:space="preserve">(Источник ЧС и происшествий – несоблюдение ПДД, неудовлетворительное состояние дорожного покрытия, техническая неисправность транспортных средств, человеческий фактор).</w:t>
            </w:r>
            <w:br/>
            <w:r>
              <w:rPr/>
              <w:t xml:space="preserve"> </w:t>
            </w:r>
            <w:br/>
            <w:r>
              <w:rPr/>
              <w:t xml:space="preserve"> Кроме того, возможны техногенные пожары в зданиях жилого и социально-бытового назначения, пожары на объектах промышленности и химически опасных объектах; взрывы бытового газа, аварии на объектах ЖКХ </w:t>
            </w:r>
            <w:r>
              <w:rPr>
                <w:b w:val="1"/>
                <w:bCs w:val="1"/>
              </w:rPr>
              <w:t xml:space="preserve">(Источник ЧС и происшествий – высокая степень изношенности сетей ЖКХ, несанкционированные врезки в трубопроводы, недостаточная организация безопасности сооружений, увеличение нагрузки на электропроводную сеть в помещениях).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2.2. Биолого-социальные ЧС:</w:t>
            </w:r>
            <w:br/>
            <w:r>
              <w:rPr/>
              <w:t xml:space="preserve"> </w:t>
            </w:r>
            <w:br/>
            <w:r>
              <w:rPr/>
              <w:t xml:space="preserve"> Биолого-социальные ЧС выше локального уровня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2.3. РХБ:</w:t>
            </w:r>
            <w:br/>
            <w:r>
              <w:rPr/>
              <w:t xml:space="preserve"> </w:t>
            </w:r>
            <w:br/>
            <w:r>
              <w:rPr/>
              <w:t xml:space="preserve"> Радиационная (16 мкр/ч), химическая и бактериологическая обстановка на территории республики в норме.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для населения при лавиноопасности:</w:t>
            </w:r>
            <w:br/>
            <w:r>
              <w:rPr/>
              <w:t xml:space="preserve"> </w:t>
            </w:r>
            <w:br/>
            <w:r>
              <w:rPr/>
              <w:t xml:space="preserve"> - не выходите в горы в снегопад и непогоду;</w:t>
            </w:r>
            <w:br/>
            <w:r>
              <w:rPr/>
              <w:t xml:space="preserve"> </w:t>
            </w:r>
            <w:br/>
            <w:r>
              <w:rPr/>
              <w:t xml:space="preserve"> - находясь в горах, следите за изменением погоды;</w:t>
            </w:r>
            <w:br/>
            <w:r>
              <w:rPr/>
              <w:t xml:space="preserve"> </w:t>
            </w:r>
            <w:br/>
            <w:r>
              <w:rPr/>
              <w:t xml:space="preserve"> - до выхода в горы узнайте места возможного схода снежных лавин в районе своего маршрут.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Будьте внимательны и осторожны!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необходимости обращайтесь по телефонам 01 (со стационарного аппарата) или 101 (с мобильного аппарата).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доверия Главного управления МЧС России по Карачаево-Черкесской республики (8782)26-01-00.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Источник:</w:t>
            </w:r>
            <w:r>
              <w:rPr/>
              <w:t xml:space="preserve"> Карачаево-Черкесский Центр по гидрометеорологии и мониторингу окружающей среды.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2021-05-07T18:04:53+03:00</dcterms:created>
  <dcterms:modified xsi:type="dcterms:W3CDTF">2021-05-07T18:04:53+03:00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