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626"/>
        <w:tblW w:w="0" w:type="auto"/>
        <w:tblLook w:val="04A0"/>
      </w:tblPr>
      <w:tblGrid>
        <w:gridCol w:w="3643"/>
        <w:gridCol w:w="5884"/>
      </w:tblGrid>
      <w:tr w:rsidR="001C7EFE" w:rsidRPr="00C5027B" w:rsidTr="001C7EFE">
        <w:trPr>
          <w:trHeight w:val="644"/>
        </w:trPr>
        <w:tc>
          <w:tcPr>
            <w:tcW w:w="3643" w:type="dxa"/>
          </w:tcPr>
          <w:p w:rsidR="001C7EFE" w:rsidRPr="00C5027B" w:rsidRDefault="001C7EFE" w:rsidP="001C7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7B">
              <w:rPr>
                <w:rFonts w:ascii="Times New Roman" w:hAnsi="Times New Roman" w:cs="Times New Roman"/>
                <w:sz w:val="28"/>
                <w:szCs w:val="28"/>
              </w:rPr>
              <w:t>Наименование заполняем</w:t>
            </w:r>
            <w:r w:rsidRPr="00C502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027B">
              <w:rPr>
                <w:rFonts w:ascii="Times New Roman" w:hAnsi="Times New Roman" w:cs="Times New Roman"/>
                <w:sz w:val="28"/>
                <w:szCs w:val="28"/>
              </w:rPr>
              <w:t>го поля</w:t>
            </w:r>
          </w:p>
        </w:tc>
        <w:tc>
          <w:tcPr>
            <w:tcW w:w="5884" w:type="dxa"/>
          </w:tcPr>
          <w:p w:rsidR="001C7EFE" w:rsidRPr="00C5027B" w:rsidRDefault="001C7EFE" w:rsidP="001C7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7B">
              <w:rPr>
                <w:rFonts w:ascii="Times New Roman" w:hAnsi="Times New Roman" w:cs="Times New Roman"/>
                <w:sz w:val="28"/>
                <w:szCs w:val="28"/>
              </w:rPr>
              <w:t>Сведения о контрагенте</w:t>
            </w:r>
          </w:p>
        </w:tc>
      </w:tr>
      <w:tr w:rsidR="001C7EFE" w:rsidRPr="00C5027B" w:rsidTr="001C7EFE">
        <w:trPr>
          <w:trHeight w:val="1603"/>
        </w:trPr>
        <w:tc>
          <w:tcPr>
            <w:tcW w:w="3643" w:type="dxa"/>
          </w:tcPr>
          <w:p w:rsidR="001C7EFE" w:rsidRPr="00C5027B" w:rsidRDefault="001C7EFE" w:rsidP="001C7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7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</w:t>
            </w:r>
            <w:r w:rsidRPr="00C502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027B">
              <w:rPr>
                <w:rFonts w:ascii="Times New Roman" w:hAnsi="Times New Roman" w:cs="Times New Roman"/>
                <w:sz w:val="28"/>
                <w:szCs w:val="28"/>
              </w:rPr>
              <w:t>низации</w:t>
            </w:r>
          </w:p>
        </w:tc>
        <w:tc>
          <w:tcPr>
            <w:tcW w:w="5884" w:type="dxa"/>
          </w:tcPr>
          <w:p w:rsidR="001C7EFE" w:rsidRPr="00C5027B" w:rsidRDefault="001C7EFE" w:rsidP="001C7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7B">
              <w:rPr>
                <w:rFonts w:ascii="Times New Roman" w:hAnsi="Times New Roman" w:cs="Times New Roman"/>
                <w:sz w:val="28"/>
                <w:szCs w:val="28"/>
              </w:rPr>
              <w:t>Главное управление Министерства Российской Федерации по делам гражданской обороны, чрезвычайным ситуациям и ликвидации п</w:t>
            </w:r>
            <w:r w:rsidRPr="00C502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027B">
              <w:rPr>
                <w:rFonts w:ascii="Times New Roman" w:hAnsi="Times New Roman" w:cs="Times New Roman"/>
                <w:sz w:val="28"/>
                <w:szCs w:val="28"/>
              </w:rPr>
              <w:t>следствий стихийных бедствий по Карачаево-Черкесской Республике</w:t>
            </w:r>
          </w:p>
        </w:tc>
      </w:tr>
      <w:tr w:rsidR="001C7EFE" w:rsidRPr="00C5027B" w:rsidTr="001C7EFE">
        <w:trPr>
          <w:trHeight w:val="629"/>
        </w:trPr>
        <w:tc>
          <w:tcPr>
            <w:tcW w:w="3643" w:type="dxa"/>
          </w:tcPr>
          <w:p w:rsidR="001C7EFE" w:rsidRPr="00C5027B" w:rsidRDefault="001C7EFE" w:rsidP="001C7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7B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</w:t>
            </w:r>
          </w:p>
        </w:tc>
        <w:tc>
          <w:tcPr>
            <w:tcW w:w="5884" w:type="dxa"/>
          </w:tcPr>
          <w:p w:rsidR="001C7EFE" w:rsidRPr="00C5027B" w:rsidRDefault="001C7EFE" w:rsidP="001C7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27B">
              <w:rPr>
                <w:rFonts w:ascii="Times New Roman" w:hAnsi="Times New Roman" w:cs="Times New Roman"/>
                <w:sz w:val="28"/>
                <w:szCs w:val="28"/>
              </w:rPr>
              <w:t>Главное управление МЧС России по Карача</w:t>
            </w:r>
            <w:r w:rsidRPr="00C502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027B">
              <w:rPr>
                <w:rFonts w:ascii="Times New Roman" w:hAnsi="Times New Roman" w:cs="Times New Roman"/>
                <w:sz w:val="28"/>
                <w:szCs w:val="28"/>
              </w:rPr>
              <w:t>во-Черкесской Республике</w:t>
            </w:r>
          </w:p>
        </w:tc>
      </w:tr>
      <w:tr w:rsidR="001C7EFE" w:rsidRPr="00C5027B" w:rsidTr="001C7EFE">
        <w:trPr>
          <w:trHeight w:val="315"/>
        </w:trPr>
        <w:tc>
          <w:tcPr>
            <w:tcW w:w="3643" w:type="dxa"/>
          </w:tcPr>
          <w:p w:rsidR="001C7EFE" w:rsidRPr="00C5027B" w:rsidRDefault="001C7EFE" w:rsidP="001C7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7B">
              <w:rPr>
                <w:rFonts w:ascii="Times New Roman" w:hAnsi="Times New Roman" w:cs="Times New Roman"/>
                <w:sz w:val="28"/>
                <w:szCs w:val="28"/>
              </w:rPr>
              <w:t>Адрес юридический</w:t>
            </w:r>
          </w:p>
        </w:tc>
        <w:tc>
          <w:tcPr>
            <w:tcW w:w="5884" w:type="dxa"/>
          </w:tcPr>
          <w:p w:rsidR="001C7EFE" w:rsidRPr="00C5027B" w:rsidRDefault="001C7EFE" w:rsidP="001C7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27B">
              <w:rPr>
                <w:rFonts w:ascii="Times New Roman" w:hAnsi="Times New Roman" w:cs="Times New Roman"/>
                <w:sz w:val="28"/>
                <w:szCs w:val="28"/>
              </w:rPr>
              <w:t>369000, КЧР, г</w:t>
            </w:r>
            <w:proofErr w:type="gramStart"/>
            <w:r w:rsidRPr="00C5027B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C5027B">
              <w:rPr>
                <w:rFonts w:ascii="Times New Roman" w:hAnsi="Times New Roman" w:cs="Times New Roman"/>
                <w:sz w:val="28"/>
                <w:szCs w:val="28"/>
              </w:rPr>
              <w:t>еркесск, ул. Кавказская 33</w:t>
            </w:r>
          </w:p>
        </w:tc>
      </w:tr>
      <w:tr w:rsidR="001C7EFE" w:rsidRPr="00C5027B" w:rsidTr="001C7EFE">
        <w:trPr>
          <w:trHeight w:val="315"/>
        </w:trPr>
        <w:tc>
          <w:tcPr>
            <w:tcW w:w="3643" w:type="dxa"/>
          </w:tcPr>
          <w:p w:rsidR="001C7EFE" w:rsidRPr="00C5027B" w:rsidRDefault="001C7EFE" w:rsidP="001C7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7B">
              <w:rPr>
                <w:rFonts w:ascii="Times New Roman" w:hAnsi="Times New Roman" w:cs="Times New Roman"/>
                <w:sz w:val="28"/>
                <w:szCs w:val="28"/>
              </w:rPr>
              <w:t>Адрес почтовый</w:t>
            </w:r>
          </w:p>
        </w:tc>
        <w:tc>
          <w:tcPr>
            <w:tcW w:w="5884" w:type="dxa"/>
          </w:tcPr>
          <w:p w:rsidR="001C7EFE" w:rsidRPr="00C5027B" w:rsidRDefault="001C7EFE" w:rsidP="001C7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27B">
              <w:rPr>
                <w:rFonts w:ascii="Times New Roman" w:hAnsi="Times New Roman" w:cs="Times New Roman"/>
                <w:sz w:val="28"/>
                <w:szCs w:val="28"/>
              </w:rPr>
              <w:t>369000, КЧР, г</w:t>
            </w:r>
            <w:proofErr w:type="gramStart"/>
            <w:r w:rsidRPr="00C5027B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C5027B">
              <w:rPr>
                <w:rFonts w:ascii="Times New Roman" w:hAnsi="Times New Roman" w:cs="Times New Roman"/>
                <w:sz w:val="28"/>
                <w:szCs w:val="28"/>
              </w:rPr>
              <w:t>еркесск, ул. Кавказская 33</w:t>
            </w:r>
          </w:p>
        </w:tc>
      </w:tr>
      <w:tr w:rsidR="001C7EFE" w:rsidRPr="00C5027B" w:rsidTr="001C7EFE">
        <w:trPr>
          <w:trHeight w:val="330"/>
        </w:trPr>
        <w:tc>
          <w:tcPr>
            <w:tcW w:w="3643" w:type="dxa"/>
          </w:tcPr>
          <w:p w:rsidR="001C7EFE" w:rsidRPr="00C5027B" w:rsidRDefault="001C7EFE" w:rsidP="001C7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7B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884" w:type="dxa"/>
          </w:tcPr>
          <w:p w:rsidR="001C7EFE" w:rsidRPr="00C5027B" w:rsidRDefault="001C7EFE" w:rsidP="001C7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27B">
              <w:rPr>
                <w:rFonts w:ascii="Times New Roman" w:hAnsi="Times New Roman" w:cs="Times New Roman"/>
                <w:sz w:val="28"/>
                <w:szCs w:val="28"/>
              </w:rPr>
              <w:t>0914000638</w:t>
            </w:r>
          </w:p>
        </w:tc>
      </w:tr>
      <w:tr w:rsidR="001C7EFE" w:rsidRPr="00C5027B" w:rsidTr="001C7EFE">
        <w:trPr>
          <w:trHeight w:val="315"/>
        </w:trPr>
        <w:tc>
          <w:tcPr>
            <w:tcW w:w="3643" w:type="dxa"/>
          </w:tcPr>
          <w:p w:rsidR="001C7EFE" w:rsidRPr="00C5027B" w:rsidRDefault="001C7EFE" w:rsidP="001C7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7B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884" w:type="dxa"/>
          </w:tcPr>
          <w:p w:rsidR="001C7EFE" w:rsidRPr="00C5027B" w:rsidRDefault="001C7EFE" w:rsidP="001C7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27B">
              <w:rPr>
                <w:rFonts w:ascii="Times New Roman" w:hAnsi="Times New Roman" w:cs="Times New Roman"/>
                <w:sz w:val="28"/>
                <w:szCs w:val="28"/>
              </w:rPr>
              <w:t>091401001</w:t>
            </w:r>
          </w:p>
        </w:tc>
      </w:tr>
      <w:tr w:rsidR="001C7EFE" w:rsidRPr="00C5027B" w:rsidTr="001C7EFE">
        <w:trPr>
          <w:trHeight w:val="315"/>
        </w:trPr>
        <w:tc>
          <w:tcPr>
            <w:tcW w:w="3643" w:type="dxa"/>
          </w:tcPr>
          <w:p w:rsidR="001C7EFE" w:rsidRPr="00C5027B" w:rsidRDefault="001C7EFE" w:rsidP="001C7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7B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5884" w:type="dxa"/>
          </w:tcPr>
          <w:p w:rsidR="001C7EFE" w:rsidRPr="00C5027B" w:rsidRDefault="001C7EFE" w:rsidP="001C7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27B">
              <w:rPr>
                <w:rFonts w:ascii="Times New Roman" w:hAnsi="Times New Roman" w:cs="Times New Roman"/>
                <w:sz w:val="28"/>
                <w:szCs w:val="28"/>
              </w:rPr>
              <w:t>08929155</w:t>
            </w:r>
          </w:p>
        </w:tc>
      </w:tr>
      <w:tr w:rsidR="001C7EFE" w:rsidRPr="00C5027B" w:rsidTr="001C7EFE">
        <w:trPr>
          <w:trHeight w:val="330"/>
        </w:trPr>
        <w:tc>
          <w:tcPr>
            <w:tcW w:w="3643" w:type="dxa"/>
          </w:tcPr>
          <w:p w:rsidR="001C7EFE" w:rsidRPr="00C5027B" w:rsidRDefault="001C7EFE" w:rsidP="001C7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7B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5884" w:type="dxa"/>
          </w:tcPr>
          <w:p w:rsidR="001C7EFE" w:rsidRPr="00C5027B" w:rsidRDefault="001C7EFE" w:rsidP="001C7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27B">
              <w:rPr>
                <w:rFonts w:ascii="Times New Roman" w:hAnsi="Times New Roman" w:cs="Times New Roman"/>
                <w:sz w:val="28"/>
                <w:szCs w:val="28"/>
              </w:rPr>
              <w:t>1040900966732</w:t>
            </w:r>
          </w:p>
        </w:tc>
      </w:tr>
      <w:tr w:rsidR="001C7EFE" w:rsidRPr="00C5027B" w:rsidTr="001C7EFE">
        <w:trPr>
          <w:trHeight w:val="315"/>
        </w:trPr>
        <w:tc>
          <w:tcPr>
            <w:tcW w:w="3643" w:type="dxa"/>
          </w:tcPr>
          <w:p w:rsidR="001C7EFE" w:rsidRPr="00C5027B" w:rsidRDefault="001C7EFE" w:rsidP="001C7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7B">
              <w:rPr>
                <w:rFonts w:ascii="Times New Roman" w:hAnsi="Times New Roman" w:cs="Times New Roman"/>
                <w:sz w:val="28"/>
                <w:szCs w:val="28"/>
              </w:rPr>
              <w:t>ОКАТО</w:t>
            </w:r>
          </w:p>
        </w:tc>
        <w:tc>
          <w:tcPr>
            <w:tcW w:w="5884" w:type="dxa"/>
          </w:tcPr>
          <w:p w:rsidR="001C7EFE" w:rsidRPr="00C5027B" w:rsidRDefault="001C7EFE" w:rsidP="001C7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27B">
              <w:rPr>
                <w:rFonts w:ascii="Times New Roman" w:hAnsi="Times New Roman" w:cs="Times New Roman"/>
                <w:sz w:val="28"/>
                <w:szCs w:val="28"/>
              </w:rPr>
              <w:t>91401000000</w:t>
            </w:r>
          </w:p>
        </w:tc>
      </w:tr>
      <w:tr w:rsidR="001C7EFE" w:rsidRPr="00C5027B" w:rsidTr="001C7EFE">
        <w:trPr>
          <w:trHeight w:val="315"/>
        </w:trPr>
        <w:tc>
          <w:tcPr>
            <w:tcW w:w="3643" w:type="dxa"/>
          </w:tcPr>
          <w:p w:rsidR="001C7EFE" w:rsidRPr="00C5027B" w:rsidRDefault="001C7EFE" w:rsidP="001C7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7B"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</w:tc>
        <w:tc>
          <w:tcPr>
            <w:tcW w:w="5884" w:type="dxa"/>
          </w:tcPr>
          <w:p w:rsidR="001C7EFE" w:rsidRPr="00C5027B" w:rsidRDefault="001C7EFE" w:rsidP="001C7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27B">
              <w:rPr>
                <w:rFonts w:ascii="Times New Roman" w:hAnsi="Times New Roman" w:cs="Times New Roman"/>
                <w:sz w:val="28"/>
                <w:szCs w:val="28"/>
              </w:rPr>
              <w:t>84.11.12</w:t>
            </w:r>
          </w:p>
        </w:tc>
      </w:tr>
      <w:tr w:rsidR="001C7EFE" w:rsidRPr="00C5027B" w:rsidTr="001C7EFE">
        <w:trPr>
          <w:trHeight w:val="315"/>
        </w:trPr>
        <w:tc>
          <w:tcPr>
            <w:tcW w:w="3643" w:type="dxa"/>
          </w:tcPr>
          <w:p w:rsidR="001C7EFE" w:rsidRPr="00C5027B" w:rsidRDefault="001C7EFE" w:rsidP="001C7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7B">
              <w:rPr>
                <w:rFonts w:ascii="Times New Roman" w:hAnsi="Times New Roman" w:cs="Times New Roman"/>
                <w:sz w:val="28"/>
                <w:szCs w:val="28"/>
              </w:rPr>
              <w:t>ОКФС/ОКОПФ</w:t>
            </w:r>
          </w:p>
        </w:tc>
        <w:tc>
          <w:tcPr>
            <w:tcW w:w="5884" w:type="dxa"/>
          </w:tcPr>
          <w:p w:rsidR="001C7EFE" w:rsidRPr="00C5027B" w:rsidRDefault="001C7EFE" w:rsidP="001C7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27B">
              <w:rPr>
                <w:rFonts w:ascii="Times New Roman" w:hAnsi="Times New Roman" w:cs="Times New Roman"/>
                <w:sz w:val="28"/>
                <w:szCs w:val="28"/>
              </w:rPr>
              <w:t>12/75104</w:t>
            </w:r>
            <w:bookmarkStart w:id="0" w:name="_GoBack"/>
            <w:bookmarkEnd w:id="0"/>
          </w:p>
        </w:tc>
      </w:tr>
      <w:tr w:rsidR="001C7EFE" w:rsidRPr="00C5027B" w:rsidTr="001C7EFE">
        <w:trPr>
          <w:trHeight w:val="1288"/>
        </w:trPr>
        <w:tc>
          <w:tcPr>
            <w:tcW w:w="3643" w:type="dxa"/>
          </w:tcPr>
          <w:p w:rsidR="001C7EFE" w:rsidRPr="00C5027B" w:rsidRDefault="001C7EFE" w:rsidP="001C7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7B">
              <w:rPr>
                <w:rFonts w:ascii="Times New Roman" w:hAnsi="Times New Roman" w:cs="Times New Roman"/>
                <w:sz w:val="28"/>
                <w:szCs w:val="28"/>
              </w:rPr>
              <w:t>Наименование банка, в т.ч. место (город) нахождения</w:t>
            </w:r>
          </w:p>
        </w:tc>
        <w:tc>
          <w:tcPr>
            <w:tcW w:w="5884" w:type="dxa"/>
          </w:tcPr>
          <w:p w:rsidR="001C7EFE" w:rsidRPr="00C5027B" w:rsidRDefault="001C7EFE" w:rsidP="001C7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27B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ОТДЕЛЕНИЕ-НБ КАРАЧАЕВО-ЧЕРКЕССКАЯ РЕСПУБЛИКА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БАНКА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СИИ</w:t>
            </w:r>
            <w:r w:rsidR="00254F95">
              <w:rPr>
                <w:rFonts w:ascii="Times New Roman" w:hAnsi="Times New Roman" w:cs="Times New Roman"/>
                <w:sz w:val="28"/>
                <w:szCs w:val="28"/>
              </w:rPr>
              <w:t xml:space="preserve"> // УФК по Карачаево-Черкесской Ре</w:t>
            </w:r>
            <w:r w:rsidR="00254F9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54F95">
              <w:rPr>
                <w:rFonts w:ascii="Times New Roman" w:hAnsi="Times New Roman" w:cs="Times New Roman"/>
                <w:sz w:val="28"/>
                <w:szCs w:val="28"/>
              </w:rPr>
              <w:t>публике г</w:t>
            </w:r>
            <w:proofErr w:type="gramStart"/>
            <w:r w:rsidR="00254F9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254F95">
              <w:rPr>
                <w:rFonts w:ascii="Times New Roman" w:hAnsi="Times New Roman" w:cs="Times New Roman"/>
                <w:sz w:val="28"/>
                <w:szCs w:val="28"/>
              </w:rPr>
              <w:t>еркесск</w:t>
            </w:r>
          </w:p>
          <w:p w:rsidR="001C7EFE" w:rsidRPr="00C5027B" w:rsidRDefault="001C7EFE" w:rsidP="00254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7EFE" w:rsidRPr="00C5027B" w:rsidTr="001C7EFE">
        <w:trPr>
          <w:trHeight w:val="644"/>
        </w:trPr>
        <w:tc>
          <w:tcPr>
            <w:tcW w:w="3643" w:type="dxa"/>
          </w:tcPr>
          <w:p w:rsidR="001C7EFE" w:rsidRPr="00C5027B" w:rsidRDefault="001C7EFE" w:rsidP="001C7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7B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5884" w:type="dxa"/>
          </w:tcPr>
          <w:p w:rsidR="001C7EFE" w:rsidRPr="00C5027B" w:rsidRDefault="001C7EFE" w:rsidP="001C7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2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5027B">
              <w:rPr>
                <w:rFonts w:ascii="Times New Roman" w:hAnsi="Times New Roman" w:cs="Times New Roman"/>
                <w:sz w:val="28"/>
                <w:szCs w:val="28"/>
              </w:rPr>
              <w:t>791783850 в УФК по Карачаево-Черкесской Республике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еркесск</w:t>
            </w:r>
          </w:p>
        </w:tc>
      </w:tr>
      <w:tr w:rsidR="001C7EFE" w:rsidRPr="00C5027B" w:rsidTr="001C7EFE">
        <w:trPr>
          <w:trHeight w:val="629"/>
        </w:trPr>
        <w:tc>
          <w:tcPr>
            <w:tcW w:w="3643" w:type="dxa"/>
          </w:tcPr>
          <w:p w:rsidR="001C7EFE" w:rsidRPr="00C5027B" w:rsidRDefault="001C7EFE" w:rsidP="001C7EFE">
            <w:pPr>
              <w:tabs>
                <w:tab w:val="left" w:pos="2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</w:t>
            </w:r>
          </w:p>
        </w:tc>
        <w:tc>
          <w:tcPr>
            <w:tcW w:w="5884" w:type="dxa"/>
          </w:tcPr>
          <w:p w:rsidR="001C7EFE" w:rsidRPr="00C5027B" w:rsidRDefault="001C7EFE" w:rsidP="001C7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40102810245370000078</w:t>
            </w:r>
          </w:p>
        </w:tc>
      </w:tr>
      <w:tr w:rsidR="001C7EFE" w:rsidRPr="00C5027B" w:rsidTr="001C7EFE">
        <w:trPr>
          <w:trHeight w:val="315"/>
        </w:trPr>
        <w:tc>
          <w:tcPr>
            <w:tcW w:w="3643" w:type="dxa"/>
          </w:tcPr>
          <w:p w:rsidR="001C7EFE" w:rsidRPr="00C5027B" w:rsidRDefault="001C7EFE" w:rsidP="001C7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7B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884" w:type="dxa"/>
          </w:tcPr>
          <w:p w:rsidR="001C7EFE" w:rsidRPr="00C5027B" w:rsidRDefault="001C7EFE" w:rsidP="001C7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019133001</w:t>
            </w:r>
          </w:p>
        </w:tc>
      </w:tr>
      <w:tr w:rsidR="001C7EFE" w:rsidRPr="00C5027B" w:rsidTr="001C7EFE">
        <w:trPr>
          <w:trHeight w:val="1618"/>
        </w:trPr>
        <w:tc>
          <w:tcPr>
            <w:tcW w:w="3643" w:type="dxa"/>
          </w:tcPr>
          <w:p w:rsidR="001C7EFE" w:rsidRPr="00C5027B" w:rsidRDefault="001C7EFE" w:rsidP="001C7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казначейского счета для осуществления и 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жения операций по учету и распределению поступл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5884" w:type="dxa"/>
          </w:tcPr>
          <w:p w:rsidR="001C7EFE" w:rsidRDefault="001C7EFE" w:rsidP="001C7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B1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4F95">
              <w:rPr>
                <w:rFonts w:ascii="Times New Roman" w:hAnsi="Times New Roman" w:cs="Times New Roman"/>
                <w:sz w:val="28"/>
                <w:szCs w:val="28"/>
              </w:rPr>
              <w:t>00643000000017900</w:t>
            </w:r>
          </w:p>
        </w:tc>
      </w:tr>
      <w:tr w:rsidR="00254F95" w:rsidRPr="00C5027B" w:rsidTr="001C7EFE">
        <w:trPr>
          <w:trHeight w:val="1618"/>
        </w:trPr>
        <w:tc>
          <w:tcPr>
            <w:tcW w:w="3643" w:type="dxa"/>
          </w:tcPr>
          <w:p w:rsidR="00254F95" w:rsidRDefault="00254F95" w:rsidP="001C7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 платежа</w:t>
            </w:r>
          </w:p>
        </w:tc>
        <w:tc>
          <w:tcPr>
            <w:tcW w:w="5884" w:type="dxa"/>
          </w:tcPr>
          <w:p w:rsidR="00254F95" w:rsidRDefault="00254F95" w:rsidP="00254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27B">
              <w:rPr>
                <w:rFonts w:ascii="Times New Roman" w:hAnsi="Times New Roman" w:cs="Times New Roman"/>
                <w:sz w:val="28"/>
                <w:szCs w:val="28"/>
              </w:rPr>
              <w:t>УФК по Карачаево-Черкесской Республике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4F95" w:rsidRDefault="00254F95" w:rsidP="00254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(Главное управление МЧС России по Карача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во-Черкесской Республике)</w:t>
            </w:r>
          </w:p>
        </w:tc>
      </w:tr>
    </w:tbl>
    <w:p w:rsidR="004B16A8" w:rsidRPr="001C7EFE" w:rsidRDefault="001C7EFE" w:rsidP="001C7EFE">
      <w:pPr>
        <w:jc w:val="center"/>
        <w:rPr>
          <w:rFonts w:ascii="Times New Roman" w:hAnsi="Times New Roman" w:cs="Times New Roman"/>
          <w:sz w:val="28"/>
          <w:szCs w:val="28"/>
        </w:rPr>
      </w:pPr>
      <w:r w:rsidRPr="001C7EFE">
        <w:rPr>
          <w:rFonts w:ascii="Times New Roman" w:hAnsi="Times New Roman" w:cs="Times New Roman"/>
          <w:sz w:val="28"/>
          <w:szCs w:val="28"/>
        </w:rPr>
        <w:t>Измен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1C7EFE">
        <w:rPr>
          <w:rFonts w:ascii="Times New Roman" w:hAnsi="Times New Roman" w:cs="Times New Roman"/>
          <w:sz w:val="28"/>
          <w:szCs w:val="28"/>
        </w:rPr>
        <w:t>ия на основании положений Федерального закона от 27.11.2019 г. №479-ФЗ «О внесении изменений в бюджетный кодекс Российской Федер</w:t>
      </w:r>
      <w:r w:rsidRPr="001C7EFE">
        <w:rPr>
          <w:rFonts w:ascii="Times New Roman" w:hAnsi="Times New Roman" w:cs="Times New Roman"/>
          <w:sz w:val="28"/>
          <w:szCs w:val="28"/>
        </w:rPr>
        <w:t>а</w:t>
      </w:r>
      <w:r w:rsidRPr="001C7EFE">
        <w:rPr>
          <w:rFonts w:ascii="Times New Roman" w:hAnsi="Times New Roman" w:cs="Times New Roman"/>
          <w:sz w:val="28"/>
          <w:szCs w:val="28"/>
        </w:rPr>
        <w:t>ции в части казначейского об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C7EFE">
        <w:rPr>
          <w:rFonts w:ascii="Times New Roman" w:hAnsi="Times New Roman" w:cs="Times New Roman"/>
          <w:sz w:val="28"/>
          <w:szCs w:val="28"/>
        </w:rPr>
        <w:t>луживания и системы казначе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C7EFE">
        <w:rPr>
          <w:rFonts w:ascii="Times New Roman" w:hAnsi="Times New Roman" w:cs="Times New Roman"/>
          <w:sz w:val="28"/>
          <w:szCs w:val="28"/>
        </w:rPr>
        <w:t>ских плате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1C7EFE">
        <w:rPr>
          <w:rFonts w:ascii="Times New Roman" w:hAnsi="Times New Roman" w:cs="Times New Roman"/>
          <w:sz w:val="28"/>
          <w:szCs w:val="28"/>
        </w:rPr>
        <w:t>ей</w:t>
      </w:r>
    </w:p>
    <w:sectPr w:rsidR="004B16A8" w:rsidRPr="001C7EFE" w:rsidSect="00F7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A3383"/>
    <w:rsid w:val="000218DE"/>
    <w:rsid w:val="00073944"/>
    <w:rsid w:val="000C021C"/>
    <w:rsid w:val="000E52C4"/>
    <w:rsid w:val="001C7EFE"/>
    <w:rsid w:val="00254F95"/>
    <w:rsid w:val="0035443B"/>
    <w:rsid w:val="003A4F8B"/>
    <w:rsid w:val="003A5307"/>
    <w:rsid w:val="004A23CE"/>
    <w:rsid w:val="004B16A8"/>
    <w:rsid w:val="004B4B2F"/>
    <w:rsid w:val="005462DB"/>
    <w:rsid w:val="00597B95"/>
    <w:rsid w:val="005A1A39"/>
    <w:rsid w:val="005A47E5"/>
    <w:rsid w:val="0063166B"/>
    <w:rsid w:val="00665DB0"/>
    <w:rsid w:val="00752597"/>
    <w:rsid w:val="00775479"/>
    <w:rsid w:val="00834142"/>
    <w:rsid w:val="008A0330"/>
    <w:rsid w:val="008A3383"/>
    <w:rsid w:val="00930B40"/>
    <w:rsid w:val="00953A8C"/>
    <w:rsid w:val="009B6147"/>
    <w:rsid w:val="00AB1822"/>
    <w:rsid w:val="00AB6C56"/>
    <w:rsid w:val="00AC7A60"/>
    <w:rsid w:val="00AD47A9"/>
    <w:rsid w:val="00AF146B"/>
    <w:rsid w:val="00C36003"/>
    <w:rsid w:val="00C5027B"/>
    <w:rsid w:val="00C519AF"/>
    <w:rsid w:val="00CA2EBF"/>
    <w:rsid w:val="00E023CE"/>
    <w:rsid w:val="00E70A41"/>
    <w:rsid w:val="00F7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7A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DCFF4-EA98-4E72-99A3-A71AC625E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Бэла</cp:lastModifiedBy>
  <cp:revision>12</cp:revision>
  <cp:lastPrinted>2020-11-30T13:34:00Z</cp:lastPrinted>
  <dcterms:created xsi:type="dcterms:W3CDTF">2020-06-29T08:55:00Z</dcterms:created>
  <dcterms:modified xsi:type="dcterms:W3CDTF">2021-01-22T13:17:00Z</dcterms:modified>
</cp:coreProperties>
</file>