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64" w:rsidRPr="00EF0264" w:rsidRDefault="00EF0264" w:rsidP="00EF02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64">
        <w:rPr>
          <w:rFonts w:ascii="Times New Roman" w:hAnsi="Times New Roman" w:cs="Times New Roman"/>
          <w:b/>
          <w:sz w:val="28"/>
          <w:szCs w:val="28"/>
        </w:rPr>
        <w:t>Итоги РСЧС в 2022 году</w:t>
      </w:r>
    </w:p>
    <w:p w:rsid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 xml:space="preserve">В 2022 году силы и средства МЧС России ликвидировали 2 чрезвычайные ситуации и 4 социально-значимых происшествия. </w:t>
      </w:r>
      <w:proofErr w:type="spellStart"/>
      <w:r w:rsidRPr="00EF0264">
        <w:rPr>
          <w:rFonts w:ascii="Times New Roman" w:hAnsi="Times New Roman" w:cs="Times New Roman"/>
          <w:sz w:val="28"/>
          <w:szCs w:val="28"/>
        </w:rPr>
        <w:t>Огнеборцами</w:t>
      </w:r>
      <w:proofErr w:type="spellEnd"/>
      <w:r w:rsidRPr="00EF0264">
        <w:rPr>
          <w:rFonts w:ascii="Times New Roman" w:hAnsi="Times New Roman" w:cs="Times New Roman"/>
          <w:sz w:val="28"/>
          <w:szCs w:val="28"/>
        </w:rPr>
        <w:t xml:space="preserve">  потушено более 450 пожаров, при которых спасено 7 человек. Совершено 285 выездов на дорожно-транспортные происшествия.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264">
        <w:rPr>
          <w:rFonts w:ascii="Times New Roman" w:hAnsi="Times New Roman" w:cs="Times New Roman"/>
          <w:sz w:val="28"/>
          <w:szCs w:val="28"/>
        </w:rPr>
        <w:t>Сотрудники Государственной инспекции по маломерным судам и отдела безопасности людей на водных объектов,  Карачаево-Черкесской аварийно-спасательной службы провели 46 рейдовых и профилактических мероприятий на водоемах.</w:t>
      </w:r>
      <w:proofErr w:type="gramEnd"/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>Зафиксировано 19 случаев оказания экстренной психологической помощи.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>В 2022 году Главное управление МЧС России по Карачаево-Черкесской Республике совместно с органами исполнительной власти оказало содействие в доставке  гуманитарного груза. Всего доставлено  296 тонн.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>В 2022 году продолжалась работа по совершенствованию нормативно-правовой базы Карачаево-Черкесской Республики. Органами государственной власти во взаимодействии с Главным управлением было актуализировано и приведено в соответствии с федеральным законодательством  13 нормативно-правовых актов по вопросам гражданской обороны и защиты населения и территорий от ЧС.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64">
        <w:rPr>
          <w:rFonts w:ascii="Times New Roman" w:hAnsi="Times New Roman" w:cs="Times New Roman"/>
          <w:b/>
          <w:sz w:val="28"/>
          <w:szCs w:val="28"/>
        </w:rPr>
        <w:t xml:space="preserve">Ликвидация чрезвычайных ситуаций 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spellStart"/>
      <w:r w:rsidRPr="00EF0264"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 w:rsidRPr="00EF0264">
        <w:rPr>
          <w:rFonts w:ascii="Times New Roman" w:hAnsi="Times New Roman" w:cs="Times New Roman"/>
          <w:sz w:val="28"/>
          <w:szCs w:val="28"/>
        </w:rPr>
        <w:t xml:space="preserve"> периода на территории Карачаево-Черкесской Республики характеризовалось выпадением большого количества осадков в короткие сроки, что повлекло за собой повышение уровня рек.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 xml:space="preserve">Наиболее сложная ситуация складывалась в </w:t>
      </w:r>
      <w:proofErr w:type="spellStart"/>
      <w:r w:rsidRPr="00EF0264">
        <w:rPr>
          <w:rFonts w:ascii="Times New Roman" w:hAnsi="Times New Roman" w:cs="Times New Roman"/>
          <w:sz w:val="28"/>
          <w:szCs w:val="28"/>
        </w:rPr>
        <w:t>Зеленчукском</w:t>
      </w:r>
      <w:proofErr w:type="spellEnd"/>
      <w:r w:rsidRPr="00EF02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0264">
        <w:rPr>
          <w:rFonts w:ascii="Times New Roman" w:hAnsi="Times New Roman" w:cs="Times New Roman"/>
          <w:sz w:val="28"/>
          <w:szCs w:val="28"/>
        </w:rPr>
        <w:t>Хабезском</w:t>
      </w:r>
      <w:proofErr w:type="spellEnd"/>
      <w:r w:rsidRPr="00EF0264">
        <w:rPr>
          <w:rFonts w:ascii="Times New Roman" w:hAnsi="Times New Roman" w:cs="Times New Roman"/>
          <w:sz w:val="28"/>
          <w:szCs w:val="28"/>
        </w:rPr>
        <w:t xml:space="preserve"> районах, где произошли две чрезвычайные ситуации. Благодаря четко выстроенной работе были минимизированы последствия паводка и в кратчайшие сроки ликвидированы последствия ЧС.</w:t>
      </w:r>
    </w:p>
    <w:p w:rsidR="00EF0264" w:rsidRPr="00EF0264" w:rsidRDefault="00EF0264" w:rsidP="00EF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64">
        <w:rPr>
          <w:rFonts w:ascii="Times New Roman" w:hAnsi="Times New Roman" w:cs="Times New Roman"/>
          <w:b/>
          <w:sz w:val="28"/>
          <w:szCs w:val="28"/>
        </w:rPr>
        <w:t xml:space="preserve">Мероприятия МЧС России </w:t>
      </w:r>
    </w:p>
    <w:p w:rsidR="00EF0264" w:rsidRPr="00EF0264" w:rsidRDefault="00EF0264" w:rsidP="00EF02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264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навыков личного состава  проводились пожарно-тактические и тактико-специальные учения, учебно-тренировочные сборы. Особое внимание привлекли Всероссийские сборы по летной подготовке авиации МЧС России, которые впервые проходили на территории </w:t>
      </w:r>
      <w:proofErr w:type="gramStart"/>
      <w:r w:rsidRPr="00EF0264">
        <w:rPr>
          <w:rFonts w:ascii="Times New Roman" w:hAnsi="Times New Roman" w:cs="Times New Roman"/>
          <w:sz w:val="28"/>
          <w:szCs w:val="28"/>
        </w:rPr>
        <w:t>региона</w:t>
      </w:r>
      <w:proofErr w:type="gramEnd"/>
      <w:r w:rsidRPr="00EF0264">
        <w:rPr>
          <w:rFonts w:ascii="Times New Roman" w:hAnsi="Times New Roman" w:cs="Times New Roman"/>
          <w:sz w:val="28"/>
          <w:szCs w:val="28"/>
        </w:rPr>
        <w:t xml:space="preserve"> </w:t>
      </w: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на акватории Кубанского водохранилища. Сотрудниками МЧС были отработаны особенности пилотирования воздушных судов над водной поверхностью, а также выполнение спасательных работ.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Pr="00EF026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  <w:r w:rsidRPr="00EF0264">
        <w:rPr>
          <w:rFonts w:ascii="Times New Roman" w:hAnsi="Times New Roman" w:cs="Times New Roman"/>
          <w:sz w:val="28"/>
          <w:szCs w:val="28"/>
        </w:rPr>
        <w:t xml:space="preserve"> совместно с Правительством республики создана противопожарная службы субъекта. Проведена работа по подбору и обучению личного состава в количестве 20 человек, которые будут нести дежурство в двух подразделениях - поселке Октябрьский и ауле </w:t>
      </w:r>
      <w:proofErr w:type="spellStart"/>
      <w:r w:rsidRPr="00EF0264">
        <w:rPr>
          <w:rFonts w:ascii="Times New Roman" w:hAnsi="Times New Roman" w:cs="Times New Roman"/>
          <w:sz w:val="28"/>
          <w:szCs w:val="28"/>
        </w:rPr>
        <w:t>Хурзук</w:t>
      </w:r>
      <w:proofErr w:type="spellEnd"/>
      <w:r w:rsidRPr="00EF0264">
        <w:rPr>
          <w:rFonts w:ascii="Times New Roman" w:hAnsi="Times New Roman" w:cs="Times New Roman"/>
          <w:sz w:val="28"/>
          <w:szCs w:val="28"/>
        </w:rPr>
        <w:t>.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Центром обработки вызовов системы-112 Карачаево-Черкесской Республики принято 259 тысяч вызовов, 46 </w:t>
      </w:r>
      <w:proofErr w:type="spellStart"/>
      <w:proofErr w:type="gramStart"/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передано для </w:t>
      </w: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реагирования в дежурно-диспетчерские службы экстренных оперативных служб. Службой-122 принято 21 </w:t>
      </w:r>
      <w:proofErr w:type="spellStart"/>
      <w:proofErr w:type="gramStart"/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вызовов. 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Учебно-методическом центре ГО ЧС РГБУ «Центр гражданской защиты» в 2022 году прошли повышение квалификации и профессиональное обучение в области гражданской обороны, защиты населения и территорий от чрезвычайных ситуаций и пожарной безопасности 771 слушатель. 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минувшем году уделено большое внимание занятиям с волонтёрами и подрастающим поколением, а также впервые в истории создания Учебно-методического центра ГО ЧС начато профессиональное обучение сотрудников пожарно-спасательных подразделений.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За 2022 год спасателями РГБУ «Карачаево-Черкесская аварийно-спасательная служба» проведено 62 поисково-спасательные работы на водных объектах, при этом спасено 8 человек, в горах проведено 1178 поисково-спасательных работ, при этом спасено 1850 человек.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</w:t>
      </w:r>
      <w:proofErr w:type="gramStart"/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личным составом РГБУ «Карачаево-Черкесская аварийно-спасательная служба» проведено 315 профилактических мероприятий.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 xml:space="preserve">В 2022 году МЧС России отмечало сразу несколько важных юбилейных дат. Главному органу страны в профилактике пожаров – Государственному пожарному надзору исполнилось 95 лет. 90-лет </w:t>
      </w:r>
      <w:r w:rsidRPr="00EF0264">
        <w:rPr>
          <w:rFonts w:ascii="Times New Roman" w:eastAsia="Calibri" w:hAnsi="Times New Roman" w:cs="Times New Roman"/>
          <w:sz w:val="28"/>
          <w:szCs w:val="28"/>
        </w:rPr>
        <w:t xml:space="preserve">исполнилось гражданской обороне - составной части системы безопасности страны, выполняющей одну из функций государства – сохранение людских ресурсов и военно-экономического потенциала страны. В 2022 году </w:t>
      </w:r>
      <w:r w:rsidRPr="00EF0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состоялось торжественное мероприятие, посвященное 30-летию образования поисково-спасательной службы. </w:t>
      </w:r>
      <w:r w:rsidRPr="00EF0264">
        <w:rPr>
          <w:rFonts w:ascii="Times New Roman" w:hAnsi="Times New Roman" w:cs="Times New Roman"/>
          <w:sz w:val="28"/>
          <w:szCs w:val="28"/>
        </w:rPr>
        <w:t xml:space="preserve">Торжественные мероприятия в рамках знаменательных дат прошли и на территории Карачаево-Черкесской Республики. </w:t>
      </w:r>
    </w:p>
    <w:p w:rsidR="00EF0264" w:rsidRPr="00EF0264" w:rsidRDefault="00EF0264" w:rsidP="00EF0264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64">
        <w:rPr>
          <w:rFonts w:ascii="Times New Roman" w:hAnsi="Times New Roman" w:cs="Times New Roman"/>
          <w:sz w:val="28"/>
          <w:szCs w:val="28"/>
        </w:rPr>
        <w:t>Благодаря высокому уровню подготовки личного состава, внедрению новых методов работы и современной техники силы и средства МЧС России  всегда находится в полной готовности выполнять поставленные задачи и своевременно реагировать на внезапные угрозы.</w:t>
      </w:r>
    </w:p>
    <w:p w:rsidR="00EF0264" w:rsidRPr="00EF0264" w:rsidRDefault="00EF0264" w:rsidP="00EF02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0264" w:rsidRPr="00EF0264" w:rsidRDefault="00EF0264" w:rsidP="00EF02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7BC4" w:rsidRPr="00EF0264" w:rsidRDefault="00EF0264" w:rsidP="00EF026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B7BC4" w:rsidRPr="00EF0264" w:rsidSect="00E5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0264"/>
    <w:rsid w:val="000529BB"/>
    <w:rsid w:val="0016027C"/>
    <w:rsid w:val="00292DEC"/>
    <w:rsid w:val="002C256C"/>
    <w:rsid w:val="002C2694"/>
    <w:rsid w:val="005A60B3"/>
    <w:rsid w:val="0061186A"/>
    <w:rsid w:val="00615DD0"/>
    <w:rsid w:val="00753C97"/>
    <w:rsid w:val="00836BA4"/>
    <w:rsid w:val="009A2A19"/>
    <w:rsid w:val="00A40256"/>
    <w:rsid w:val="00A46C21"/>
    <w:rsid w:val="00C7222D"/>
    <w:rsid w:val="00E57B07"/>
    <w:rsid w:val="00EF0264"/>
    <w:rsid w:val="00F43B03"/>
    <w:rsid w:val="00FD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</dc:creator>
  <cp:keywords/>
  <dc:description/>
  <cp:lastModifiedBy>Бэла</cp:lastModifiedBy>
  <cp:revision>2</cp:revision>
  <dcterms:created xsi:type="dcterms:W3CDTF">2023-02-13T12:31:00Z</dcterms:created>
  <dcterms:modified xsi:type="dcterms:W3CDTF">2023-02-13T12:35:00Z</dcterms:modified>
</cp:coreProperties>
</file>